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F2" w:rsidRDefault="008063F2" w:rsidP="00DD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Обязательные требования и (или) требования, установленные  муниципальными правовыми актами </w:t>
      </w:r>
    </w:p>
    <w:p w:rsidR="008063F2" w:rsidRDefault="008063F2" w:rsidP="00DD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063F2" w:rsidRDefault="008063F2" w:rsidP="00DD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D3263" w:rsidRPr="00DD3263" w:rsidRDefault="00DD3263" w:rsidP="00DD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DD3263">
        <w:rPr>
          <w:rFonts w:ascii="Times New Roman" w:hAnsi="Times New Roman" w:cs="Times New Roman"/>
          <w:b/>
          <w:sz w:val="30"/>
          <w:szCs w:val="30"/>
        </w:rPr>
        <w:t>Федеральный закон от 29.12.2012 N 273-ФЗ</w:t>
      </w:r>
    </w:p>
    <w:p w:rsidR="00DD3263" w:rsidRPr="00DD3263" w:rsidRDefault="00DD3263" w:rsidP="00DD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3263">
        <w:rPr>
          <w:rFonts w:ascii="Times New Roman" w:hAnsi="Times New Roman" w:cs="Times New Roman"/>
          <w:b/>
          <w:sz w:val="30"/>
          <w:szCs w:val="30"/>
        </w:rPr>
        <w:t>(ред. от 26.07.2019)</w:t>
      </w:r>
    </w:p>
    <w:p w:rsidR="00DD3263" w:rsidRPr="00DD3263" w:rsidRDefault="00DD3263" w:rsidP="00DD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3263">
        <w:rPr>
          <w:rFonts w:ascii="Times New Roman" w:hAnsi="Times New Roman" w:cs="Times New Roman"/>
          <w:b/>
          <w:sz w:val="30"/>
          <w:szCs w:val="30"/>
        </w:rPr>
        <w:t>"Об образовании в Российской Федерации"</w:t>
      </w:r>
    </w:p>
    <w:p w:rsidR="006518BE" w:rsidRDefault="006518BE" w:rsidP="00DD3263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33D1" w:rsidRDefault="006833D1" w:rsidP="006833D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Статья 9. Полномочия органов местного самоуправления муниципальных районов и городских округов в сфере образования</w:t>
      </w:r>
    </w:p>
    <w:p w:rsidR="006833D1" w:rsidRDefault="006833D1" w:rsidP="00683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6833D1" w:rsidRPr="006833D1" w:rsidRDefault="006833D1" w:rsidP="00683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3D1">
        <w:rPr>
          <w:rFonts w:ascii="Times New Roman" w:hAnsi="Times New Roman" w:cs="Times New Roman"/>
          <w:bCs/>
          <w:sz w:val="28"/>
          <w:szCs w:val="28"/>
        </w:rPr>
        <w:t>1.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относятся:</w:t>
      </w:r>
    </w:p>
    <w:p w:rsidR="006833D1" w:rsidRPr="006833D1" w:rsidRDefault="006833D1" w:rsidP="006833D1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3D1">
        <w:rPr>
          <w:rFonts w:ascii="Times New Roman" w:hAnsi="Times New Roman" w:cs="Times New Roman"/>
          <w:bCs/>
          <w:sz w:val="28"/>
          <w:szCs w:val="28"/>
        </w:rPr>
        <w:t xml:space="preserve"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</w:r>
      <w:hyperlink r:id="rId5" w:history="1">
        <w:r w:rsidRPr="006833D1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стандартами</w:t>
        </w:r>
      </w:hyperlink>
      <w:r w:rsidRPr="006833D1">
        <w:rPr>
          <w:rFonts w:ascii="Times New Roman" w:hAnsi="Times New Roman" w:cs="Times New Roman"/>
          <w:bCs/>
          <w:sz w:val="28"/>
          <w:szCs w:val="28"/>
        </w:rPr>
        <w:t>);</w:t>
      </w:r>
    </w:p>
    <w:p w:rsidR="006833D1" w:rsidRPr="006833D1" w:rsidRDefault="006833D1" w:rsidP="006833D1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3D1">
        <w:rPr>
          <w:rFonts w:ascii="Times New Roman" w:hAnsi="Times New Roman" w:cs="Times New Roman"/>
          <w:bCs/>
          <w:sz w:val="28"/>
          <w:szCs w:val="28"/>
        </w:rPr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6833D1" w:rsidRPr="006833D1" w:rsidRDefault="006833D1" w:rsidP="006833D1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3D1">
        <w:rPr>
          <w:rFonts w:ascii="Times New Roman" w:hAnsi="Times New Roman" w:cs="Times New Roman"/>
          <w:bCs/>
          <w:sz w:val="28"/>
          <w:szCs w:val="28"/>
        </w:rP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6833D1" w:rsidRPr="006833D1" w:rsidRDefault="006833D1" w:rsidP="006833D1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3D1">
        <w:rPr>
          <w:rFonts w:ascii="Times New Roman" w:hAnsi="Times New Roman" w:cs="Times New Roman"/>
          <w:bCs/>
          <w:sz w:val="28"/>
          <w:szCs w:val="28"/>
        </w:rP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6833D1" w:rsidRPr="006833D1" w:rsidRDefault="006833D1" w:rsidP="006833D1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3D1">
        <w:rPr>
          <w:rFonts w:ascii="Times New Roman" w:hAnsi="Times New Roman" w:cs="Times New Roman"/>
          <w:bCs/>
          <w:sz w:val="28"/>
          <w:szCs w:val="28"/>
        </w:rPr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6833D1" w:rsidRPr="006833D1" w:rsidRDefault="006833D1" w:rsidP="006833D1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3D1">
        <w:rPr>
          <w:rFonts w:ascii="Times New Roman" w:hAnsi="Times New Roman" w:cs="Times New Roman"/>
          <w:bCs/>
          <w:sz w:val="28"/>
          <w:szCs w:val="28"/>
        </w:rPr>
        <w:t xml:space="preserve">6) учет детей, подлежащих </w:t>
      </w:r>
      <w:proofErr w:type="gramStart"/>
      <w:r w:rsidRPr="006833D1">
        <w:rPr>
          <w:rFonts w:ascii="Times New Roman" w:hAnsi="Times New Roman" w:cs="Times New Roman"/>
          <w:bCs/>
          <w:sz w:val="28"/>
          <w:szCs w:val="28"/>
        </w:rPr>
        <w:t>обучению по</w:t>
      </w:r>
      <w:proofErr w:type="gramEnd"/>
      <w:r w:rsidRPr="006833D1">
        <w:rPr>
          <w:rFonts w:ascii="Times New Roman" w:hAnsi="Times New Roman" w:cs="Times New Roman"/>
          <w:bCs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</w:t>
      </w:r>
      <w:r w:rsidRPr="006833D1">
        <w:rPr>
          <w:rFonts w:ascii="Times New Roman" w:hAnsi="Times New Roman" w:cs="Times New Roman"/>
          <w:bCs/>
          <w:sz w:val="28"/>
          <w:szCs w:val="28"/>
        </w:rPr>
        <w:lastRenderedPageBreak/>
        <w:t>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</w:p>
    <w:p w:rsidR="006833D1" w:rsidRPr="006833D1" w:rsidRDefault="006833D1" w:rsidP="006833D1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3D1">
        <w:rPr>
          <w:rFonts w:ascii="Times New Roman" w:hAnsi="Times New Roman" w:cs="Times New Roman"/>
          <w:bCs/>
          <w:sz w:val="28"/>
          <w:szCs w:val="28"/>
        </w:rPr>
        <w:t>7) осуществление иных установленных настоящим Федеральным законом полномочий в сфере образования.</w:t>
      </w:r>
    </w:p>
    <w:p w:rsidR="006833D1" w:rsidRPr="006833D1" w:rsidRDefault="006833D1" w:rsidP="006833D1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3D1">
        <w:rPr>
          <w:rFonts w:ascii="Times New Roman" w:hAnsi="Times New Roman" w:cs="Times New Roman"/>
          <w:bCs/>
          <w:sz w:val="28"/>
          <w:szCs w:val="28"/>
        </w:rPr>
        <w:t>2.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DD3263" w:rsidRDefault="00DD3263" w:rsidP="00DD3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728" w:rsidRDefault="00CB2728" w:rsidP="00CB27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10. Структура системы образования</w:t>
      </w:r>
    </w:p>
    <w:p w:rsidR="00CB2728" w:rsidRDefault="00CB2728" w:rsidP="00CB2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728" w:rsidRDefault="00CB2728" w:rsidP="00CB2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Система образования включает в себя:</w:t>
      </w:r>
    </w:p>
    <w:p w:rsidR="00CB2728" w:rsidRDefault="00CB2728" w:rsidP="00CB2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CB2728" w:rsidRDefault="00CB2728" w:rsidP="00DD3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57E" w:rsidRPr="002E157E" w:rsidRDefault="002E157E" w:rsidP="002E15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57E">
        <w:rPr>
          <w:rFonts w:ascii="Times New Roman" w:hAnsi="Times New Roman" w:cs="Times New Roman"/>
          <w:b/>
          <w:bCs/>
          <w:sz w:val="28"/>
          <w:szCs w:val="28"/>
        </w:rPr>
        <w:t>Статья 13. Общие требования к реализации образовательных программ</w:t>
      </w:r>
    </w:p>
    <w:p w:rsidR="002E157E" w:rsidRPr="002E157E" w:rsidRDefault="002E157E" w:rsidP="002E15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57E">
        <w:rPr>
          <w:rFonts w:ascii="Times New Roman" w:hAnsi="Times New Roman" w:cs="Times New Roman"/>
          <w:sz w:val="28"/>
          <w:szCs w:val="28"/>
        </w:rP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7E23DA" w:rsidRDefault="007E23DA" w:rsidP="007E2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23DA" w:rsidRPr="007E23DA" w:rsidRDefault="007E23DA" w:rsidP="007E2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23DA">
        <w:rPr>
          <w:rFonts w:ascii="Times New Roman" w:hAnsi="Times New Roman" w:cs="Times New Roman"/>
          <w:b/>
          <w:bCs/>
          <w:sz w:val="28"/>
          <w:szCs w:val="28"/>
        </w:rPr>
        <w:t>Статья 22. Создание, реорганизация, ликвидация образовательных организаций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t xml:space="preserve">1. Образовательная организация создается в форме, установленной гражданским </w:t>
      </w:r>
      <w:hyperlink r:id="rId6" w:history="1">
        <w:r w:rsidRPr="007E23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7E23DA">
        <w:rPr>
          <w:rFonts w:ascii="Times New Roman" w:hAnsi="Times New Roman" w:cs="Times New Roman"/>
          <w:sz w:val="28"/>
          <w:szCs w:val="28"/>
        </w:rPr>
        <w:t xml:space="preserve"> для некоммерческих организаций.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t xml:space="preserve">2. Духовные образовательные организации создаются в порядке, установленном </w:t>
      </w:r>
      <w:hyperlink r:id="rId7" w:history="1">
        <w:r w:rsidRPr="007E23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7E23DA">
        <w:rPr>
          <w:rFonts w:ascii="Times New Roman" w:hAnsi="Times New Roman" w:cs="Times New Roman"/>
          <w:sz w:val="28"/>
          <w:szCs w:val="28"/>
        </w:rPr>
        <w:t xml:space="preserve"> Российской Федерации о свободе совести, свободе вероисповедания и о религиозных объединениях.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7E23DA">
        <w:rPr>
          <w:rFonts w:ascii="Times New Roman" w:hAnsi="Times New Roman" w:cs="Times New Roman"/>
          <w:sz w:val="28"/>
          <w:szCs w:val="28"/>
        </w:rPr>
        <w:t>Уполномоченный федеральный орган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предпринимателей, уведомляет федеральный орган исполнительной власти, осуществляющий функции по контролю и надзору в сфере образования, или орган исполнительной власти субъекта Российской Федерации, осуществляющий переданные полномочия Российской Федерации по лицензированию</w:t>
      </w:r>
      <w:proofErr w:type="gramEnd"/>
      <w:r w:rsidRPr="007E23DA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о государственной регистрации образовательной организации.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t>4. Образовательная организация в зависимости от того, кем она создана, является государственной, муниципальной или частной.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t>6. Муниципальной образовательной организацией является образовательная организация, созданная муниципальным образованием (муниципальным районом или городским округом).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t>7. Частной образовательной организацией является 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организаций.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t xml:space="preserve">8. Образовательные </w:t>
      </w:r>
      <w:hyperlink r:id="rId8" w:history="1">
        <w:r w:rsidRPr="007E23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организации</w:t>
        </w:r>
      </w:hyperlink>
      <w:r w:rsidRPr="007E23DA">
        <w:rPr>
          <w:rFonts w:ascii="Times New Roman" w:hAnsi="Times New Roman" w:cs="Times New Roman"/>
          <w:sz w:val="28"/>
          <w:szCs w:val="28"/>
        </w:rPr>
        <w:t>, реализующие образовательные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Федерацией.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7E23DA">
        <w:rPr>
          <w:rFonts w:ascii="Times New Roman" w:hAnsi="Times New Roman" w:cs="Times New Roman"/>
          <w:sz w:val="28"/>
          <w:szCs w:val="28"/>
        </w:rPr>
        <w:t xml:space="preserve">Для обучающихся с </w:t>
      </w:r>
      <w:proofErr w:type="spellStart"/>
      <w:r w:rsidRPr="007E23DA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7E23DA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подхода, Российской Федерацией или субъектом Российской Федерации создаются образовательные организации (специальные учебно-воспитательные учреждения открытого и закрытого типа), порядок направления в которые и условия пребывания в которых несовершеннолетних граждан определяются Федеральным </w:t>
      </w:r>
      <w:hyperlink r:id="rId9" w:history="1">
        <w:r w:rsidRPr="007E23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7E23DA">
        <w:rPr>
          <w:rFonts w:ascii="Times New Roman" w:hAnsi="Times New Roman" w:cs="Times New Roman"/>
          <w:sz w:val="28"/>
          <w:szCs w:val="28"/>
        </w:rPr>
        <w:t xml:space="preserve"> от 24 </w:t>
      </w:r>
      <w:r w:rsidRPr="007E23DA">
        <w:rPr>
          <w:rFonts w:ascii="Times New Roman" w:hAnsi="Times New Roman" w:cs="Times New Roman"/>
          <w:sz w:val="28"/>
          <w:szCs w:val="28"/>
        </w:rPr>
        <w:lastRenderedPageBreak/>
        <w:t>июня 1999 года N 120-ФЗ "Об основах системы профилактики безнадзорности</w:t>
      </w:r>
      <w:proofErr w:type="gramEnd"/>
      <w:r w:rsidRPr="007E23DA">
        <w:rPr>
          <w:rFonts w:ascii="Times New Roman" w:hAnsi="Times New Roman" w:cs="Times New Roman"/>
          <w:sz w:val="28"/>
          <w:szCs w:val="28"/>
        </w:rPr>
        <w:t xml:space="preserve"> и правонарушений несовершеннолетних".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t>11.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t>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t xml:space="preserve">13. </w:t>
      </w:r>
      <w:hyperlink r:id="rId10" w:history="1">
        <w:r w:rsidRPr="007E23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7E23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23DA">
        <w:rPr>
          <w:rFonts w:ascii="Times New Roman" w:hAnsi="Times New Roman" w:cs="Times New Roman"/>
          <w:sz w:val="28"/>
          <w:szCs w:val="28"/>
        </w:rPr>
        <w:t>проведения оценки последствий принятия решения</w:t>
      </w:r>
      <w:proofErr w:type="gramEnd"/>
      <w:r w:rsidRPr="007E23DA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федеральной государственной образовательной организации, включая критерии этой оценки (по типам федеральных государственных образовательных организаций), </w:t>
      </w:r>
      <w:hyperlink r:id="rId11" w:history="1">
        <w:r w:rsidRPr="007E23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7E23DA">
        <w:rPr>
          <w:rFonts w:ascii="Times New Roman" w:hAnsi="Times New Roman" w:cs="Times New Roman"/>
          <w:sz w:val="28"/>
          <w:szCs w:val="28"/>
        </w:rP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t xml:space="preserve">14. Порядок </w:t>
      </w:r>
      <w:proofErr w:type="gramStart"/>
      <w:r w:rsidRPr="007E23DA">
        <w:rPr>
          <w:rFonts w:ascii="Times New Roman" w:hAnsi="Times New Roman" w:cs="Times New Roman"/>
          <w:sz w:val="28"/>
          <w:szCs w:val="28"/>
        </w:rPr>
        <w:t>проведения оценки последствий принятия решения</w:t>
      </w:r>
      <w:proofErr w:type="gramEnd"/>
      <w:r w:rsidRPr="007E23DA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7E23DA" w:rsidRPr="007E23DA" w:rsidRDefault="007E23DA" w:rsidP="007E23DA">
      <w:pPr>
        <w:jc w:val="both"/>
        <w:rPr>
          <w:rFonts w:ascii="Times New Roman" w:hAnsi="Times New Roman" w:cs="Times New Roman"/>
          <w:sz w:val="28"/>
          <w:szCs w:val="28"/>
        </w:rPr>
      </w:pPr>
      <w:r w:rsidRPr="007E23DA">
        <w:rPr>
          <w:rFonts w:ascii="Times New Roman" w:hAnsi="Times New Roman" w:cs="Times New Roman"/>
          <w:sz w:val="28"/>
          <w:szCs w:val="28"/>
        </w:rPr>
        <w:t>15. Создание, реорганизация и ликвидация международных (межгосударственных) образовательных организаций осуществляются в соответствии с международными договорами Российской Федерации.</w:t>
      </w:r>
    </w:p>
    <w:p w:rsidR="00467C7F" w:rsidRDefault="00467C7F" w:rsidP="00467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67C7F" w:rsidRDefault="00467C7F" w:rsidP="00467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34. Основные права обучающихся и меры их социальной поддержки и стимулирования</w:t>
      </w:r>
    </w:p>
    <w:p w:rsidR="00467C7F" w:rsidRDefault="00467C7F" w:rsidP="00467C7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7C7F" w:rsidRDefault="00467C7F" w:rsidP="00467C7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C7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proofErr w:type="gramStart"/>
      <w:r w:rsidRPr="00467C7F">
        <w:rPr>
          <w:rFonts w:ascii="Times New Roman" w:hAnsi="Times New Roman" w:cs="Times New Roman"/>
          <w:bCs/>
          <w:sz w:val="28"/>
          <w:szCs w:val="28"/>
        </w:rPr>
        <w:t>Обучающимся</w:t>
      </w:r>
      <w:proofErr w:type="gramEnd"/>
      <w:r w:rsidRPr="00467C7F">
        <w:rPr>
          <w:rFonts w:ascii="Times New Roman" w:hAnsi="Times New Roman" w:cs="Times New Roman"/>
          <w:bCs/>
          <w:sz w:val="28"/>
          <w:szCs w:val="28"/>
        </w:rPr>
        <w:t xml:space="preserve"> предоставляются следующие меры социальной поддержки и стимулирования:</w:t>
      </w:r>
    </w:p>
    <w:p w:rsidR="00467C7F" w:rsidRDefault="00467C7F" w:rsidP="00467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 иные меры социальной поддержки, предусмотренные нормативными правовыми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актами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  <w:proofErr w:type="gramEnd"/>
    </w:p>
    <w:p w:rsidR="00467C7F" w:rsidRDefault="00467C7F" w:rsidP="00467C7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97F" w:rsidRDefault="000A697F" w:rsidP="000A69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36. Стипендии и другие денежные выплаты</w:t>
      </w:r>
    </w:p>
    <w:p w:rsidR="000A697F" w:rsidRDefault="000A697F" w:rsidP="000A6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697F" w:rsidRDefault="000A697F" w:rsidP="000A6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Аспирантам, ординаторам, ассистентам-стажерам, обучающимся по очной форме обучения за счет бюджетных ассигнований федерального бюджета, в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назначаются государственные стипендии.</w:t>
      </w:r>
    </w:p>
    <w:p w:rsidR="000A697F" w:rsidRPr="00467C7F" w:rsidRDefault="000A697F" w:rsidP="00467C7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54DC" w:rsidRDefault="00A954DC" w:rsidP="00A954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37. Организация питания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A954DC" w:rsidRDefault="00A954DC" w:rsidP="00A95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4DC" w:rsidRDefault="00A954DC" w:rsidP="00A95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2E157E" w:rsidRDefault="002E157E" w:rsidP="00DD3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4DC" w:rsidRDefault="00A954DC" w:rsidP="00A954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40. Транспортное обеспечение</w:t>
      </w:r>
    </w:p>
    <w:p w:rsidR="00A954DC" w:rsidRDefault="00A954DC" w:rsidP="00A95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4DC" w:rsidRDefault="00A954DC" w:rsidP="00A95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 составе городского округа осуществляется учредителями соответствующих образовательных организаций.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городскими округами, между поселением 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обучающихся.</w:t>
      </w:r>
      <w:proofErr w:type="gramEnd"/>
    </w:p>
    <w:p w:rsidR="00CB2728" w:rsidRDefault="00CB2728" w:rsidP="00DD3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4DC" w:rsidRDefault="00A954DC" w:rsidP="00DD3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4DC" w:rsidRDefault="00A954DC" w:rsidP="00DD3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4DC" w:rsidRDefault="00A954DC" w:rsidP="00A954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51. Правовой статус руководителя образовательной организации. Президент образовательной организации высшего образования</w:t>
      </w:r>
    </w:p>
    <w:p w:rsidR="00A954DC" w:rsidRDefault="00A954DC" w:rsidP="00A95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4DC" w:rsidRDefault="00A954DC" w:rsidP="00A95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Кандидаты на должность руководителя государственной или муниципальной образовательной организац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(за исключением руководителей, указанных в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4 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органом.</w:t>
      </w:r>
    </w:p>
    <w:p w:rsidR="00A954DC" w:rsidRDefault="00A954DC" w:rsidP="00DD3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565" w:rsidRDefault="00450565" w:rsidP="004505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63. Общее образование</w:t>
      </w:r>
    </w:p>
    <w:p w:rsidR="00450565" w:rsidRDefault="00450565" w:rsidP="004505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50565" w:rsidRDefault="00450565" w:rsidP="00450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Органы местного самоуправления муниципальных районов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территориях которых они проживают.</w:t>
      </w:r>
    </w:p>
    <w:p w:rsidR="00450565" w:rsidRDefault="00450565" w:rsidP="00DD3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0C" w:rsidRDefault="0013360C" w:rsidP="001336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13360C" w:rsidRDefault="0013360C" w:rsidP="00DD3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0C" w:rsidRDefault="0013360C" w:rsidP="00133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если иное не установлено настоящим Федеральным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13360C" w:rsidRDefault="0013360C" w:rsidP="00DD3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0C" w:rsidRPr="005F1046" w:rsidRDefault="004E066B" w:rsidP="005F10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66. Начальное общее, основное об</w:t>
      </w:r>
      <w:r w:rsidR="005F1046">
        <w:rPr>
          <w:rFonts w:ascii="Times New Roman" w:hAnsi="Times New Roman" w:cs="Times New Roman"/>
          <w:b/>
          <w:bCs/>
          <w:sz w:val="28"/>
          <w:szCs w:val="28"/>
        </w:rPr>
        <w:t>щее и среднее общее образование</w:t>
      </w:r>
    </w:p>
    <w:p w:rsidR="005F1046" w:rsidRDefault="005F1046" w:rsidP="005F1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несовершеннолетних обучающихся,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случаях и порядке.</w:t>
      </w:r>
    </w:p>
    <w:p w:rsidR="005F1046" w:rsidRDefault="005F1046" w:rsidP="00DD3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D1B" w:rsidRDefault="00D94D1B" w:rsidP="00D94D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77. Организация получения образования лицами, проявившими выдающиеся способности</w:t>
      </w:r>
    </w:p>
    <w:p w:rsidR="00D94D1B" w:rsidRDefault="00D94D1B" w:rsidP="00DD3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D1B" w:rsidRDefault="00D94D1B" w:rsidP="00D94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выявления и поддержки лиц, проявивших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олимпиады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 участие в конкурсах на добровольной основе. Взимание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</w:t>
      </w:r>
      <w:r>
        <w:rPr>
          <w:rFonts w:ascii="Times New Roman" w:hAnsi="Times New Roman" w:cs="Times New Roman"/>
          <w:sz w:val="28"/>
          <w:szCs w:val="28"/>
        </w:rPr>
        <w:t>ливой молодежи, не допускается.</w:t>
      </w:r>
    </w:p>
    <w:p w:rsidR="00D94D1B" w:rsidRDefault="00D94D1B" w:rsidP="00D94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Для лиц, проявивших выдающиеся способности, могут предусматриваться специальные денежные поощрения и иные меры стимулирования указанных 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D94D1B" w:rsidRDefault="00D94D1B" w:rsidP="00DD32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3F2" w:rsidRPr="006833D1" w:rsidRDefault="008063F2" w:rsidP="00DD32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63F2" w:rsidRPr="006833D1" w:rsidSect="00067E3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D7"/>
    <w:rsid w:val="000A697F"/>
    <w:rsid w:val="0013360C"/>
    <w:rsid w:val="002E157E"/>
    <w:rsid w:val="003263D7"/>
    <w:rsid w:val="00450565"/>
    <w:rsid w:val="00467C7F"/>
    <w:rsid w:val="004E066B"/>
    <w:rsid w:val="005F1046"/>
    <w:rsid w:val="006518BE"/>
    <w:rsid w:val="006833D1"/>
    <w:rsid w:val="007E23DA"/>
    <w:rsid w:val="008063F2"/>
    <w:rsid w:val="00A954DC"/>
    <w:rsid w:val="00CB2728"/>
    <w:rsid w:val="00D94D1B"/>
    <w:rsid w:val="00D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3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1112E7D1051A56A21E591D696B913705909F6AA93A96F346DB71A06ADF8D3E7C8D0D26FB9F87DECF19F73C8A12D851D564AF99248491DFQ4S3K" TargetMode="External"/><Relationship Id="rId13" Type="http://schemas.openxmlformats.org/officeDocument/2006/relationships/hyperlink" Target="consultantplus://offline/ref=ED9BC41F77A5B1023CC60952A48D9F03359381AF216E6C828C1DB82780875F7F63482C9328DB15F4027CA8CBCF5C803A45CF252496D6A5B4IFf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1112E7D1051A56A21E591D696B9137049A9F6BA93796F346DB71A06ADF8D3E7C8D0D25F994D38E8847AE6DCC59D453C978AE9AQ3S3K" TargetMode="External"/><Relationship Id="rId12" Type="http://schemas.openxmlformats.org/officeDocument/2006/relationships/hyperlink" Target="consultantplus://offline/ref=F2A011F2F44ACC305D5152A00F835BB2A5416806368CCD929B931A827F684D9FFF2BE4DFE3BD19DBEB8995B32FG8YE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1112E7D1051A56A21E591D696B9137049A976CAD3096F346DB71A06ADF8D3E7C8D0D26FA9886D49843E738C347D74FD678B0993A87Q9S8K" TargetMode="External"/><Relationship Id="rId11" Type="http://schemas.openxmlformats.org/officeDocument/2006/relationships/hyperlink" Target="consultantplus://offline/ref=141112E7D1051A56A21E591D696B91370499956DAC3496F346DB71A06ADF8D3E7C8D0D26FB9F87DBCF19F73C8A12D851D564AF99248491DFQ4S3K" TargetMode="External"/><Relationship Id="rId5" Type="http://schemas.openxmlformats.org/officeDocument/2006/relationships/hyperlink" Target="consultantplus://offline/ref=E3862B69A444A07CAF362E89C6022A8D2D3F8222CE52F9BAFC79CA06F9E80FD106EB3B7784FFC2BAD0855FF06AU9U7I" TargetMode="External"/><Relationship Id="rId15" Type="http://schemas.openxmlformats.org/officeDocument/2006/relationships/hyperlink" Target="consultantplus://offline/ref=CD38B5CF3DCD979C6330393B913CDF735E0B56A9B341BDBEFCADA1E593225841B9D8E1AC7C6BFD15D47F7B4B06999E1B6698C27D729C47CDc7i1K" TargetMode="External"/><Relationship Id="rId10" Type="http://schemas.openxmlformats.org/officeDocument/2006/relationships/hyperlink" Target="consultantplus://offline/ref=141112E7D1051A56A21E591D696B91370499956DAC3496F346DB71A06ADF8D3E7C8D0D26FB9F87DECC19F73C8A12D851D564AF99248491DFQ4S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1112E7D1051A56A21E591D696B9137049B9769AA3796F346DB71A06ADF8D3E7C8D0D26FF9D8C8B9D56F660CE45CB50D564AC9B3BQ8SFK" TargetMode="External"/><Relationship Id="rId14" Type="http://schemas.openxmlformats.org/officeDocument/2006/relationships/hyperlink" Target="consultantplus://offline/ref=CD38B5CF3DCD979C6330393B913CDF735E0B56A9B341BDBEFCADA1E593225841B9D8E1AC7C6BFD15D77F7B4B06999E1B6698C27D729C47CDc7i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</dc:creator>
  <cp:keywords/>
  <dc:description/>
  <cp:lastModifiedBy>user-11</cp:lastModifiedBy>
  <cp:revision>13</cp:revision>
  <dcterms:created xsi:type="dcterms:W3CDTF">2019-12-02T07:48:00Z</dcterms:created>
  <dcterms:modified xsi:type="dcterms:W3CDTF">2019-12-02T10:43:00Z</dcterms:modified>
</cp:coreProperties>
</file>